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AD" w:rsidRDefault="00C43F28" w:rsidP="00C43F28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</w:pPr>
      <w:r w:rsidRPr="004006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PERSISTANCE RETINIENNE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ET </w:t>
      </w:r>
      <w:r w:rsidRPr="004006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EFFET PHI</w:t>
      </w:r>
    </w:p>
    <w:p w:rsidR="00AE2B85" w:rsidRDefault="00AE2B85" w:rsidP="009954AD">
      <w:p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006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1)</w:t>
      </w:r>
      <w:r w:rsidR="004006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</w:t>
      </w:r>
      <w:r w:rsidRPr="004006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La persistance rétinienne:</w:t>
      </w:r>
      <w:r w:rsidRPr="00AE2B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cellules de la rétine conservent pendant 1/10</w:t>
      </w:r>
      <w:r w:rsidR="0040065F" w:rsidRPr="004006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fr-FR"/>
        </w:rPr>
        <w:t>ème</w:t>
      </w:r>
      <w:r w:rsid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de seconde une image après sa perception par l</w:t>
      </w:r>
      <w:r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'</w:t>
      </w:r>
      <w:r w:rsidR="0040065F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œil</w:t>
      </w:r>
      <w:r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  <w:r w:rsidRPr="00AE2B8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Quand </w:t>
      </w:r>
      <w:r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on fait défiler une séquence d'images, </w:t>
      </w:r>
      <w:r w:rsid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selon leur cadence, elles sont très proches l’une de l’autre ou peuvent même e superposer. La succession des images et leur permanence dans la mémoire de l’œil </w:t>
      </w:r>
      <w:r w:rsidR="006D442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donne l’illusion de fluidité, donc de mouvement</w:t>
      </w:r>
      <w:r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:rsidR="009954AD" w:rsidRPr="00AE2B85" w:rsidRDefault="009954AD" w:rsidP="009954AD">
      <w:pPr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6D4428" w:rsidRDefault="00AE2B85" w:rsidP="009954AD">
      <w:pP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4006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2)</w:t>
      </w:r>
      <w:r w:rsidR="004006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 xml:space="preserve"> </w:t>
      </w:r>
      <w:r w:rsidRPr="0040065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L'effet PHI</w:t>
      </w:r>
      <w:r w:rsidRPr="004006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40065F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’</w:t>
      </w:r>
      <w:r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effet phi peut être définit comme étant une interprétation du cerveau</w:t>
      </w:r>
      <w:r w:rsidR="006D442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</w:p>
    <w:p w:rsidR="009954AD" w:rsidRDefault="006D4428" w:rsidP="009954AD"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Lors de projection d’images successives, l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 cerveau comble l'absence de transition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 une interprétation qui lui semblable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vraisemblable.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 système visuel per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ç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et </w:t>
      </w:r>
      <w:r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interprète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deux images 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2D, les transforme en 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une image en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3D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.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xemple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: on affiche successivement deux taches lumineuses à deux endroits différents.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En observant ces deux taches, on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 l'impression que la première tache boug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pour aller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vers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la deuxième.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Ceci crée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une illusion de translation. </w:t>
      </w:r>
      <w:r w:rsidR="00AE2B85" w:rsidRPr="0040065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</w:p>
    <w:p w:rsidR="009954AD" w:rsidRDefault="00FF67EA" w:rsidP="009954A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673.1pt;margin-top:.35pt;width:76.05pt;height:40.45pt;z-index:251687936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202" style="position:absolute;margin-left:596.3pt;margin-top:-.45pt;width:76.05pt;height:40.45pt;z-index:251686912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9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fr-FR"/>
        </w:rPr>
        <w:pict>
          <v:shape id="_x0000_s1054" type="#_x0000_t202" style="position:absolute;margin-left:518.7pt;margin-top:.35pt;width:76.05pt;height:40.45pt;z-index:251685888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fr-FR"/>
        </w:rPr>
        <w:pict>
          <v:shape id="_x0000_s1053" type="#_x0000_t202" style="position:absolute;margin-left:446.7pt;margin-top:-.45pt;width:76.05pt;height:40.45pt;z-index:251684864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7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fr-FR"/>
        </w:rPr>
        <w:pict>
          <v:shape id="_x0000_s1052" type="#_x0000_t202" style="position:absolute;margin-left:371.5pt;margin-top:.35pt;width:76.05pt;height:40.45pt;z-index:251683840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fr-FR"/>
        </w:rPr>
        <w:pict>
          <v:shape id="_x0000_s1051" type="#_x0000_t202" style="position:absolute;margin-left:294.7pt;margin-top:-.45pt;width:76.05pt;height:40.45pt;z-index:251682816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142.7pt;margin-top:-.45pt;width:76.05pt;height:40.45pt;z-index:251680768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margin-left:219.5pt;margin-top:.35pt;width:76.05pt;height:40.45pt;z-index:251681792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202" style="position:absolute;margin-left:67.5pt;margin-top:.35pt;width:76.05pt;height:40.45pt;z-index:251670528" filled="f" stroked="f">
            <v:textbox>
              <w:txbxContent>
                <w:p w:rsidR="00FF67EA" w:rsidRDefault="00FF67EA" w:rsidP="00FF67EA">
                  <w:r>
                    <w:t>Apparition</w:t>
                  </w:r>
                </w:p>
                <w:p w:rsidR="00FF67EA" w:rsidRDefault="00FF67EA" w:rsidP="00FF67EA">
                  <w:r>
                    <w:t>Image 2</w:t>
                  </w:r>
                </w:p>
              </w:txbxContent>
            </v:textbox>
          </v:shape>
        </w:pict>
      </w:r>
      <w:r w:rsidR="009954AD">
        <w:rPr>
          <w:noProof/>
          <w:lang w:eastAsia="fr-FR"/>
        </w:rPr>
        <w:pict>
          <v:shape id="_x0000_s1038" type="#_x0000_t202" style="position:absolute;margin-left:-9.3pt;margin-top:-.45pt;width:76.05pt;height:40.45pt;z-index:251669504" filled="f" stroked="f">
            <v:textbox>
              <w:txbxContent>
                <w:p w:rsidR="009954AD" w:rsidRDefault="009954AD" w:rsidP="009954AD">
                  <w:r>
                    <w:t>Apparition</w:t>
                  </w:r>
                </w:p>
                <w:p w:rsidR="009954AD" w:rsidRDefault="009954AD" w:rsidP="009954AD">
                  <w:r>
                    <w:t>Image 1</w:t>
                  </w:r>
                </w:p>
              </w:txbxContent>
            </v:textbox>
          </v:shape>
        </w:pict>
      </w:r>
    </w:p>
    <w:p w:rsidR="009954AD" w:rsidRDefault="009954AD" w:rsidP="009954AD"/>
    <w:p w:rsidR="009954AD" w:rsidRDefault="00FF67EA" w:rsidP="009954AD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55.8pt;margin-top:9.7pt;width:0;height:21.05pt;z-index:251674624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0" type="#_x0000_t32" style="position:absolute;margin-left:682.35pt;margin-top:9.95pt;width:0;height:21.05pt;z-index:251671552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1" type="#_x0000_t32" style="position:absolute;margin-left:606.25pt;margin-top:10.75pt;width:0;height:21.05pt;z-index:251672576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2" type="#_x0000_t32" style="position:absolute;margin-left:527.8pt;margin-top:10.75pt;width:0;height:21.05pt;z-index:251673600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4" type="#_x0000_t32" style="position:absolute;margin-left:379.75pt;margin-top:9.95pt;width:0;height:21.05pt;z-index:251675648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5" type="#_x0000_t32" style="position:absolute;margin-left:303.7pt;margin-top:9.95pt;width:0;height:21.05pt;z-index:251676672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6" type="#_x0000_t32" style="position:absolute;margin-left:227.65pt;margin-top:9.95pt;width:0;height:21.05pt;z-index:251677696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7" type="#_x0000_t32" style="position:absolute;margin-left:151.6pt;margin-top:9.95pt;width:0;height:21.05pt;z-index:251678720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48" type="#_x0000_t32" style="position:absolute;margin-left:75.55pt;margin-top:9.95pt;width:0;height:21.05pt;z-index:251679744" o:connectortype="straight" strokeweight="3pt">
            <v:stroke endarrow="block"/>
          </v:shape>
        </w:pict>
      </w:r>
      <w:r w:rsidR="009954AD">
        <w:rPr>
          <w:noProof/>
          <w:lang w:eastAsia="fr-FR"/>
        </w:rPr>
        <w:pict>
          <v:shape id="_x0000_s1037" type="#_x0000_t32" style="position:absolute;margin-left:-.5pt;margin-top:9.95pt;width:0;height:21.05pt;z-index:251668480" o:connectortype="straight" strokeweight="3pt">
            <v:stroke endarrow="block"/>
          </v:shape>
        </w:pict>
      </w:r>
    </w:p>
    <w:p w:rsidR="009954AD" w:rsidRDefault="009954AD" w:rsidP="009954AD"/>
    <w:p w:rsidR="009954AD" w:rsidRDefault="009954AD" w:rsidP="009954AD"/>
    <w:tbl>
      <w:tblPr>
        <w:tblStyle w:val="Grilledutableau"/>
        <w:tblW w:w="15168" w:type="dxa"/>
        <w:tblInd w:w="108" w:type="dxa"/>
        <w:tblBorders>
          <w:left w:val="single" w:sz="24" w:space="0" w:color="FF0000"/>
          <w:insideV w:val="single" w:sz="24" w:space="0" w:color="FF0000"/>
        </w:tblBorders>
        <w:tblLook w:val="04A0"/>
      </w:tblPr>
      <w:tblGrid>
        <w:gridCol w:w="1516"/>
        <w:gridCol w:w="1517"/>
        <w:gridCol w:w="1517"/>
        <w:gridCol w:w="1517"/>
        <w:gridCol w:w="1517"/>
        <w:gridCol w:w="1516"/>
        <w:gridCol w:w="1517"/>
        <w:gridCol w:w="1517"/>
        <w:gridCol w:w="1517"/>
        <w:gridCol w:w="1517"/>
      </w:tblGrid>
      <w:tr w:rsidR="00AE2B85" w:rsidTr="009954AD">
        <w:tc>
          <w:tcPr>
            <w:tcW w:w="1516" w:type="dxa"/>
            <w:shd w:val="clear" w:color="auto" w:fill="auto"/>
          </w:tcPr>
          <w:p w:rsidR="00AE2B85" w:rsidRDefault="00AE2B85" w:rsidP="009954AD"/>
        </w:tc>
        <w:tc>
          <w:tcPr>
            <w:tcW w:w="1517" w:type="dxa"/>
          </w:tcPr>
          <w:p w:rsidR="00AE2B85" w:rsidRDefault="00AE2B85" w:rsidP="009954AD"/>
        </w:tc>
        <w:tc>
          <w:tcPr>
            <w:tcW w:w="1517" w:type="dxa"/>
          </w:tcPr>
          <w:p w:rsidR="00AE2B85" w:rsidRDefault="00AE2B85" w:rsidP="009954AD"/>
        </w:tc>
        <w:tc>
          <w:tcPr>
            <w:tcW w:w="1517" w:type="dxa"/>
          </w:tcPr>
          <w:p w:rsidR="00AE2B85" w:rsidRDefault="00AE2B85" w:rsidP="009954AD"/>
        </w:tc>
        <w:tc>
          <w:tcPr>
            <w:tcW w:w="1517" w:type="dxa"/>
          </w:tcPr>
          <w:p w:rsidR="00AE2B85" w:rsidRDefault="00AE2B85" w:rsidP="009954AD"/>
        </w:tc>
        <w:tc>
          <w:tcPr>
            <w:tcW w:w="1516" w:type="dxa"/>
          </w:tcPr>
          <w:p w:rsidR="00AE2B85" w:rsidRDefault="00AE2B85" w:rsidP="009954AD"/>
        </w:tc>
        <w:tc>
          <w:tcPr>
            <w:tcW w:w="1517" w:type="dxa"/>
          </w:tcPr>
          <w:p w:rsidR="00AE2B85" w:rsidRDefault="00AE2B85" w:rsidP="009954AD"/>
        </w:tc>
        <w:tc>
          <w:tcPr>
            <w:tcW w:w="1517" w:type="dxa"/>
          </w:tcPr>
          <w:p w:rsidR="00AE2B85" w:rsidRDefault="00AE2B85" w:rsidP="009954AD"/>
        </w:tc>
        <w:tc>
          <w:tcPr>
            <w:tcW w:w="1517" w:type="dxa"/>
          </w:tcPr>
          <w:p w:rsidR="00AE2B85" w:rsidRDefault="00AE2B85" w:rsidP="009954AD"/>
        </w:tc>
        <w:tc>
          <w:tcPr>
            <w:tcW w:w="1517" w:type="dxa"/>
          </w:tcPr>
          <w:p w:rsidR="00AE2B85" w:rsidRDefault="00AE2B85" w:rsidP="009954AD"/>
        </w:tc>
      </w:tr>
    </w:tbl>
    <w:p w:rsidR="00FF67EA" w:rsidRDefault="00FF67EA">
      <w:r>
        <w:rPr>
          <w:noProof/>
          <w:lang w:eastAsia="fr-FR"/>
        </w:rPr>
        <w:pict>
          <v:shape id="_x0000_s1027" type="#_x0000_t202" style="position:absolute;margin-left:-.5pt;margin-top:3.9pt;width:76.05pt;height:40.45pt;z-index:251658240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i1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683.95pt;margin-top:44.35pt;width:76.05pt;height:40.45pt;z-index:251667456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i10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607.9pt;margin-top:3.9pt;width:76.05pt;height:40.45pt;z-index:251666432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i9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379.75pt;margin-top:44.35pt;width:76.05pt;height:40.45pt;z-index:251663360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i6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303.7pt;margin-top:3.9pt;width:76.05pt;height:40.45pt;z-index:251662336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i5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455.8pt;margin-top:3.9pt;width:76.05pt;height:40.45pt;z-index:251664384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i7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227.65pt;margin-top:44.35pt;width:76.05pt;height:40.45pt;z-index:251661312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i4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151.6pt;margin-top:3.9pt;width:76.05pt;height:40.45pt;z-index:251660288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i3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531.85pt;margin-top:44.35pt;width:76.05pt;height:40.45pt;z-index:251665408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i8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75.55pt;margin-top:44.35pt;width:76.05pt;height:40.45pt;z-index:251659264;mso-position-horizontal-relative:text;mso-position-vertical-relative:text">
            <v:textbox>
              <w:txbxContent>
                <w:p w:rsidR="009954AD" w:rsidRDefault="009954AD" w:rsidP="009954AD">
                  <w:pPr>
                    <w:jc w:val="center"/>
                  </w:pPr>
                  <w:r>
                    <w:t xml:space="preserve">Mémoire </w:t>
                  </w:r>
                  <w:r w:rsidR="00FF67EA">
                    <w:t>i2</w:t>
                  </w:r>
                </w:p>
                <w:p w:rsidR="009954AD" w:rsidRDefault="009954AD" w:rsidP="009954A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</w:p>
    <w:p w:rsidR="00FF67EA" w:rsidRDefault="00FF67EA"/>
    <w:p w:rsidR="00FF67EA" w:rsidRDefault="00FF67EA"/>
    <w:p w:rsidR="00FF67EA" w:rsidRDefault="00FF67EA"/>
    <w:p w:rsidR="00AE2B85" w:rsidRDefault="00AE2B85"/>
    <w:p w:rsidR="00FF67EA" w:rsidRDefault="00FF67EA"/>
    <w:p w:rsidR="00C6177E" w:rsidRDefault="00C6177E"/>
    <w:p w:rsidR="00FF67EA" w:rsidRDefault="00FF67EA">
      <w:r>
        <w:rPr>
          <w:noProof/>
          <w:lang w:eastAsia="fr-FR"/>
        </w:rPr>
        <w:pict>
          <v:shape id="_x0000_s1074" type="#_x0000_t32" style="position:absolute;margin-left:379.75pt;margin-top:39.5pt;width:0;height:21.05pt;z-index:251706368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73" type="#_x0000_t32" style="position:absolute;margin-left:455.8pt;margin-top:39.25pt;width:0;height:21.05pt;z-index:251705344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72" type="#_x0000_t32" style="position:absolute;margin-left:527.8pt;margin-top:40.3pt;width:0;height:21.05pt;z-index:251704320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71" type="#_x0000_t32" style="position:absolute;margin-left:606.25pt;margin-top:40.3pt;width:0;height:21.05pt;z-index:251703296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70" type="#_x0000_t32" style="position:absolute;margin-left:682.35pt;margin-top:39.5pt;width:0;height:21.05pt;z-index:251702272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67" type="#_x0000_t32" style="position:absolute;margin-left:-.5pt;margin-top:39.5pt;width:0;height:21.05pt;z-index:251699200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57" type="#_x0000_t202" style="position:absolute;margin-left:-.5pt;margin-top:88.05pt;width:76.05pt;height:40.45pt;z-index:251688960">
            <v:textbox>
              <w:txbxContent>
                <w:p w:rsidR="00FF67EA" w:rsidRDefault="00FF67EA" w:rsidP="00FF67EA">
                  <w:pPr>
                    <w:jc w:val="center"/>
                  </w:pPr>
                  <w:r>
                    <w:t>Mémoire i1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8" type="#_x0000_t32" style="position:absolute;margin-left:75.55pt;margin-top:39.5pt;width:0;height:21.05pt;z-index:251710464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77" type="#_x0000_t32" style="position:absolute;margin-left:151.6pt;margin-top:39.5pt;width:0;height:21.05pt;z-index:251709440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76" type="#_x0000_t32" style="position:absolute;margin-left:227.65pt;margin-top:39.5pt;width:0;height:21.05pt;z-index:251708416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75" type="#_x0000_t32" style="position:absolute;margin-left:303.7pt;margin-top:39.5pt;width:0;height:21.05pt;z-index:251707392" o:connectortype="straight" strokeweight="3pt">
            <v:stroke endarrow="block"/>
          </v:shape>
        </w:pict>
      </w:r>
    </w:p>
    <w:p w:rsidR="00FF67EA" w:rsidRDefault="00F6038D">
      <w:r>
        <w:rPr>
          <w:noProof/>
          <w:lang w:eastAsia="fr-FR"/>
        </w:rPr>
        <w:pict>
          <v:shape id="_x0000_s1122" type="#_x0000_t202" style="position:absolute;margin-left:667.55pt;margin-top:2.4pt;width:27.6pt;height:22.9pt;z-index:251755520" filled="f" stroked="f">
            <v:textbox>
              <w:txbxContent>
                <w:p w:rsidR="00F6038D" w:rsidRDefault="00F6038D" w:rsidP="00F6038D">
                  <w:r>
                    <w:t>19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3" type="#_x0000_t202" style="position:absolute;margin-left:705.85pt;margin-top:2.4pt;width:27.6pt;height:22.9pt;z-index:251756544" filled="f" stroked="f">
            <v:textbox>
              <w:txbxContent>
                <w:p w:rsidR="00F6038D" w:rsidRDefault="00F6038D" w:rsidP="00F6038D">
                  <w:r>
                    <w:t>20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1" type="#_x0000_t202" style="position:absolute;margin-left:630.65pt;margin-top:1.6pt;width:27.6pt;height:22.9pt;z-index:251754496" filled="f" stroked="f">
            <v:textbox>
              <w:txbxContent>
                <w:p w:rsidR="00F6038D" w:rsidRDefault="00F6038D" w:rsidP="00F6038D">
                  <w:r>
                    <w:t>18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592.35pt;margin-top:1.6pt;width:27.6pt;height:22.9pt;z-index:251753472" filled="f" stroked="f">
            <v:textbox>
              <w:txbxContent>
                <w:p w:rsidR="00F6038D" w:rsidRDefault="00F6038D" w:rsidP="00F6038D">
                  <w:r>
                    <w:t>17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9" type="#_x0000_t202" style="position:absolute;margin-left:552.15pt;margin-top:.8pt;width:27.6pt;height:22.9pt;z-index:251752448" filled="f" stroked="f">
            <v:textbox>
              <w:txbxContent>
                <w:p w:rsidR="00F6038D" w:rsidRDefault="00F6038D" w:rsidP="00F6038D">
                  <w:r>
                    <w:t>16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202" style="position:absolute;margin-left:515.45pt;margin-top:.8pt;width:27.6pt;height:22.9pt;z-index:251751424" filled="f" stroked="f">
            <v:textbox>
              <w:txbxContent>
                <w:p w:rsidR="00F6038D" w:rsidRDefault="00F6038D" w:rsidP="00F6038D">
                  <w:r>
                    <w:t>15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7" type="#_x0000_t202" style="position:absolute;margin-left:477.15pt;margin-top:.8pt;width:27.6pt;height:22.9pt;z-index:251750400" filled="f" stroked="f">
            <v:textbox>
              <w:txbxContent>
                <w:p w:rsidR="00F6038D" w:rsidRDefault="00F6038D" w:rsidP="00F6038D">
                  <w:r>
                    <w:t>14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202" style="position:absolute;margin-left:440.95pt;margin-top:0;width:27.6pt;height:22.9pt;z-index:251749376" filled="f" stroked="f">
            <v:textbox>
              <w:txbxContent>
                <w:p w:rsidR="00F6038D" w:rsidRDefault="00F6038D" w:rsidP="00F6038D">
                  <w:r>
                    <w:t>13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5" type="#_x0000_t202" style="position:absolute;margin-left:402.65pt;margin-top:1.6pt;width:27.6pt;height:22.9pt;z-index:251748352" filled="f" stroked="f">
            <v:textbox>
              <w:txbxContent>
                <w:p w:rsidR="00F6038D" w:rsidRDefault="00F6038D" w:rsidP="00F6038D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4" type="#_x0000_t202" style="position:absolute;margin-left:364.35pt;margin-top:1.6pt;width:27.6pt;height:22.9pt;z-index:251747328" filled="f" stroked="f">
            <v:textbox>
              <w:txbxContent>
                <w:p w:rsidR="00F6038D" w:rsidRDefault="00F6038D" w:rsidP="00F6038D">
                  <w:r>
                    <w:t>11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3" type="#_x0000_t202" style="position:absolute;margin-left:327.5pt;margin-top:.8pt;width:28.05pt;height:22.9pt;z-index:251746304" filled="f" stroked="f">
            <v:textbox>
              <w:txbxContent>
                <w:p w:rsidR="00F6038D" w:rsidRDefault="00F6038D" w:rsidP="00F6038D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202" style="position:absolute;margin-left:254.1pt;margin-top:.8pt;width:23.45pt;height:22.9pt;z-index:251744256" filled="f" stroked="f">
            <v:textbox>
              <w:txbxContent>
                <w:p w:rsidR="00F6038D" w:rsidRDefault="00F6038D" w:rsidP="00F6038D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0" type="#_x0000_t202" style="position:absolute;margin-left:217.9pt;margin-top:0;width:23.45pt;height:22.9pt;z-index:251743232" filled="f" stroked="f">
            <v:textbox>
              <w:txbxContent>
                <w:p w:rsidR="00F6038D" w:rsidRDefault="00F6038D" w:rsidP="00F6038D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2" type="#_x0000_t202" style="position:absolute;margin-left:292.4pt;margin-top:.8pt;width:23.45pt;height:22.9pt;z-index:251745280" filled="f" stroked="f">
            <v:textbox>
              <w:txbxContent>
                <w:p w:rsidR="00F6038D" w:rsidRDefault="00F6038D" w:rsidP="00F6038D">
                  <w:r>
                    <w:t>9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9" type="#_x0000_t202" style="position:absolute;margin-left:178pt;margin-top:1.6pt;width:23.45pt;height:22.9pt;z-index:251742208" filled="f" stroked="f">
            <v:textbox>
              <w:txbxContent>
                <w:p w:rsidR="00F6038D" w:rsidRDefault="00F6038D" w:rsidP="00F6038D">
                  <w:r>
                    <w:t>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8" type="#_x0000_t202" style="position:absolute;margin-left:139.7pt;margin-top:1.6pt;width:23.45pt;height:22.9pt;z-index:251741184" filled="f" stroked="f">
            <v:textbox>
              <w:txbxContent>
                <w:p w:rsidR="00F6038D" w:rsidRDefault="00F6038D" w:rsidP="00F6038D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margin-left:103.5pt;margin-top:.8pt;width:23.45pt;height:22.9pt;z-index:251740160" filled="f" stroked="f">
            <v:textbox>
              <w:txbxContent>
                <w:p w:rsidR="00F6038D" w:rsidRDefault="00F6038D" w:rsidP="00F6038D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8" type="#_x0000_t202" style="position:absolute;margin-left:-10.9pt;margin-top:0;width:23.45pt;height:22.9pt;z-index:251700224" filled="f" stroked="f">
            <v:textbox>
              <w:txbxContent>
                <w:p w:rsidR="00FF67EA" w:rsidRDefault="00FF67EA" w:rsidP="00FF67EA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6" type="#_x0000_t202" style="position:absolute;margin-left:63.6pt;margin-top:.8pt;width:23.45pt;height:22.9pt;z-index:251739136" filled="f" stroked="f">
            <v:textbox>
              <w:txbxContent>
                <w:p w:rsidR="00F6038D" w:rsidRDefault="00F6038D" w:rsidP="00F6038D">
                  <w: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5" type="#_x0000_t202" style="position:absolute;margin-left:25.3pt;margin-top:.8pt;width:23.45pt;height:22.9pt;z-index:251738112" filled="f" stroked="f">
            <v:textbox>
              <w:txbxContent>
                <w:p w:rsidR="00F6038D" w:rsidRDefault="00F6038D" w:rsidP="00F6038D">
                  <w:r>
                    <w:t>2</w:t>
                  </w:r>
                </w:p>
              </w:txbxContent>
            </v:textbox>
          </v:shape>
        </w:pict>
      </w:r>
    </w:p>
    <w:p w:rsidR="00FF67EA" w:rsidRDefault="00F6038D">
      <w:r>
        <w:rPr>
          <w:noProof/>
          <w:lang w:eastAsia="fr-FR"/>
        </w:rPr>
        <w:pict>
          <v:shape id="_x0000_s1099" type="#_x0000_t32" style="position:absolute;margin-left:493.4pt;margin-top:13.2pt;width:0;height:21.05pt;z-index:251731968" o:connectortype="straight" strokeweight="3pt">
            <v:stroke endarrow="block"/>
          </v:shape>
        </w:pict>
      </w:r>
    </w:p>
    <w:p w:rsidR="00FF67EA" w:rsidRDefault="00F6038D">
      <w:r>
        <w:rPr>
          <w:noProof/>
          <w:lang w:eastAsia="fr-FR"/>
        </w:rPr>
        <w:pict>
          <v:shape id="_x0000_s1097" type="#_x0000_t32" style="position:absolute;margin-left:643.85pt;margin-top:.8pt;width:0;height:21.05pt;z-index:251729920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96" type="#_x0000_t32" style="position:absolute;margin-left:719.95pt;margin-top:0;width:0;height:21.05pt;z-index:251728896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95" type="#_x0000_t32" style="position:absolute;margin-left:37.1pt;margin-top:0;width:0;height:21.05pt;z-index:251727872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104" type="#_x0000_t32" style="position:absolute;margin-left:113.15pt;margin-top:0;width:0;height:21.05pt;z-index:251737088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103" type="#_x0000_t32" style="position:absolute;margin-left:189.2pt;margin-top:0;width:0;height:21.05pt;z-index:251736064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102" type="#_x0000_t32" style="position:absolute;margin-left:265.25pt;margin-top:0;width:0;height:21.05pt;z-index:251735040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101" type="#_x0000_t32" style="position:absolute;margin-left:341.3pt;margin-top:0;width:0;height:21.05pt;z-index:251734016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100" type="#_x0000_t32" style="position:absolute;margin-left:417.35pt;margin-top:0;width:0;height:21.05pt;z-index:251732992" o:connectortype="straight" strokeweight="3pt">
            <v:stroke endarrow="block"/>
          </v:shape>
        </w:pict>
      </w:r>
      <w:r>
        <w:rPr>
          <w:noProof/>
          <w:lang w:eastAsia="fr-FR"/>
        </w:rPr>
        <w:pict>
          <v:shape id="_x0000_s1098" type="#_x0000_t32" style="position:absolute;margin-left:565.4pt;margin-top:.8pt;width:0;height:21.05pt;z-index:251730944" o:connectortype="straight" strokeweight="3pt">
            <v:stroke endarrow="block"/>
          </v:shape>
        </w:pict>
      </w:r>
    </w:p>
    <w:p w:rsidR="00FF67EA" w:rsidRDefault="00FF67EA"/>
    <w:tbl>
      <w:tblPr>
        <w:tblStyle w:val="Grilledutableau"/>
        <w:tblW w:w="15168" w:type="dxa"/>
        <w:tblInd w:w="108" w:type="dxa"/>
        <w:tblBorders>
          <w:left w:val="single" w:sz="24" w:space="0" w:color="FF0000"/>
          <w:insideV w:val="single" w:sz="24" w:space="0" w:color="FF0000"/>
        </w:tblBorders>
        <w:tblLook w:val="04A0"/>
      </w:tblPr>
      <w:tblGrid>
        <w:gridCol w:w="1516"/>
        <w:gridCol w:w="1517"/>
        <w:gridCol w:w="1517"/>
        <w:gridCol w:w="1517"/>
        <w:gridCol w:w="1517"/>
        <w:gridCol w:w="1516"/>
        <w:gridCol w:w="1517"/>
        <w:gridCol w:w="1517"/>
        <w:gridCol w:w="1517"/>
        <w:gridCol w:w="1517"/>
      </w:tblGrid>
      <w:tr w:rsidR="00C6177E" w:rsidTr="000A5714">
        <w:tc>
          <w:tcPr>
            <w:tcW w:w="1516" w:type="dxa"/>
            <w:shd w:val="clear" w:color="auto" w:fill="auto"/>
          </w:tcPr>
          <w:p w:rsidR="00C6177E" w:rsidRDefault="00C6177E" w:rsidP="000A5714"/>
        </w:tc>
        <w:tc>
          <w:tcPr>
            <w:tcW w:w="1517" w:type="dxa"/>
          </w:tcPr>
          <w:p w:rsidR="00C6177E" w:rsidRDefault="00C6177E" w:rsidP="000A5714"/>
        </w:tc>
        <w:tc>
          <w:tcPr>
            <w:tcW w:w="1517" w:type="dxa"/>
          </w:tcPr>
          <w:p w:rsidR="00C6177E" w:rsidRDefault="00C6177E" w:rsidP="000A5714"/>
        </w:tc>
        <w:tc>
          <w:tcPr>
            <w:tcW w:w="1517" w:type="dxa"/>
          </w:tcPr>
          <w:p w:rsidR="00C6177E" w:rsidRDefault="00C6177E" w:rsidP="000A5714"/>
        </w:tc>
        <w:tc>
          <w:tcPr>
            <w:tcW w:w="1517" w:type="dxa"/>
          </w:tcPr>
          <w:p w:rsidR="00C6177E" w:rsidRDefault="00C6177E" w:rsidP="000A5714"/>
        </w:tc>
        <w:tc>
          <w:tcPr>
            <w:tcW w:w="1516" w:type="dxa"/>
          </w:tcPr>
          <w:p w:rsidR="00C6177E" w:rsidRDefault="00C6177E" w:rsidP="000A5714"/>
        </w:tc>
        <w:tc>
          <w:tcPr>
            <w:tcW w:w="1517" w:type="dxa"/>
          </w:tcPr>
          <w:p w:rsidR="00C6177E" w:rsidRDefault="00C6177E" w:rsidP="000A5714"/>
        </w:tc>
        <w:tc>
          <w:tcPr>
            <w:tcW w:w="1517" w:type="dxa"/>
          </w:tcPr>
          <w:p w:rsidR="00C6177E" w:rsidRDefault="00C6177E" w:rsidP="000A5714"/>
        </w:tc>
        <w:tc>
          <w:tcPr>
            <w:tcW w:w="1517" w:type="dxa"/>
          </w:tcPr>
          <w:p w:rsidR="00C6177E" w:rsidRDefault="00C6177E" w:rsidP="000A5714"/>
        </w:tc>
        <w:tc>
          <w:tcPr>
            <w:tcW w:w="1517" w:type="dxa"/>
          </w:tcPr>
          <w:p w:rsidR="00C6177E" w:rsidRDefault="00C6177E" w:rsidP="000A5714"/>
        </w:tc>
      </w:tr>
    </w:tbl>
    <w:p w:rsidR="00FF67EA" w:rsidRDefault="00F6038D">
      <w:r>
        <w:rPr>
          <w:noProof/>
          <w:lang w:eastAsia="fr-FR"/>
        </w:rPr>
        <w:pict>
          <v:shape id="_x0000_s1093" type="#_x0000_t202" style="position:absolute;margin-left:606.3pt;margin-top:6.5pt;width:76.05pt;height:40.45pt;z-index:251725824;mso-position-horizontal-relative:text;mso-position-vertical-relative:text">
            <v:textbox style="mso-next-textbox:#_x0000_s1093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17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4" type="#_x0000_t202" style="position:absolute;margin-left:682.35pt;margin-top:6.5pt;width:76.05pt;height:40.45pt;z-index:251757568;mso-position-horizontal-relative:text;mso-position-vertical-relative:text">
            <v:textbox style="mso-next-textbox:#_x0000_s1124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1</w:t>
                  </w:r>
                  <w:r>
                    <w:t>9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2" type="#_x0000_t202" style="position:absolute;margin-left:568.65pt;margin-top:46.95pt;width:76.05pt;height:40.45pt;z-index:251724800;mso-position-horizontal-relative:text;mso-position-vertical-relative:text">
            <v:textbox style="mso-next-textbox:#_x0000_s1092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16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1" type="#_x0000_t202" style="position:absolute;margin-left:531pt;margin-top:6.5pt;width:76.05pt;height:40.45pt;z-index:251723776;mso-position-horizontal-relative:text;mso-position-vertical-relative:text">
            <v:textbox style="mso-next-textbox:#_x0000_s1091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15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0" type="#_x0000_t202" style="position:absolute;margin-left:492.55pt;margin-top:46.95pt;width:76.05pt;height:40.45pt;z-index:251722752;mso-position-horizontal-relative:text;mso-position-vertical-relative:text">
            <v:textbox style="mso-next-textbox:#_x0000_s1090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14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202" style="position:absolute;margin-left:454.9pt;margin-top:6.5pt;width:76.05pt;height:40.45pt;z-index:251721728;mso-position-horizontal-relative:text;mso-position-vertical-relative:text">
            <v:textbox style="mso-next-textbox:#_x0000_s1089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13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8" type="#_x0000_t202" style="position:absolute;margin-left:416.45pt;margin-top:46.95pt;width:76.05pt;height:40.45pt;z-index:251720704;mso-position-horizontal-relative:text;mso-position-vertical-relative:text">
            <v:textbox style="mso-next-textbox:#_x0000_s1088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12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202" style="position:absolute;margin-left:378.8pt;margin-top:6.5pt;width:76.05pt;height:40.45pt;z-index:251719680;mso-position-horizontal-relative:text;mso-position-vertical-relative:text">
            <v:textbox style="mso-next-textbox:#_x0000_s1087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11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4" type="#_x0000_t202" style="position:absolute;margin-left:644.75pt;margin-top:46.95pt;width:76.05pt;height:40.45pt;z-index:251726848;mso-position-horizontal-relative:text;mso-position-vertical-relative:text">
            <v:textbox style="mso-next-textbox:#_x0000_s1094">
              <w:txbxContent>
                <w:p w:rsidR="00F6038D" w:rsidRDefault="00F6038D" w:rsidP="00F6038D">
                  <w:pPr>
                    <w:jc w:val="center"/>
                  </w:pPr>
                  <w:r>
                    <w:t>Mémoire i1</w:t>
                  </w:r>
                  <w:r w:rsidR="00C43F28">
                    <w:t>8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65" type="#_x0000_t202" style="position:absolute;margin-left:303.1pt;margin-top:6.5pt;width:76.05pt;height:40.45pt;z-index:251697152;mso-position-horizontal-relative:text;mso-position-vertical-relative:text">
            <v:textbox style="mso-next-textbox:#_x0000_s1065">
              <w:txbxContent>
                <w:p w:rsidR="00FF67EA" w:rsidRDefault="00FF67EA" w:rsidP="00FF67EA">
                  <w:pPr>
                    <w:jc w:val="center"/>
                  </w:pPr>
                  <w:r>
                    <w:t>Mémoire i9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63" type="#_x0000_t202" style="position:absolute;margin-left:227pt;margin-top:6.5pt;width:76.05pt;height:40.45pt;z-index:251695104;mso-position-horizontal-relative:text;mso-position-vertical-relative:text">
            <v:textbox style="mso-next-textbox:#_x0000_s1063">
              <w:txbxContent>
                <w:p w:rsidR="00FF67EA" w:rsidRDefault="00FF67EA" w:rsidP="00FF67EA">
                  <w:pPr>
                    <w:jc w:val="center"/>
                  </w:pPr>
                  <w:r>
                    <w:t>Mémoire i7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62" type="#_x0000_t202" style="position:absolute;margin-left:188.55pt;margin-top:46.95pt;width:76.05pt;height:40.45pt;z-index:251694080;mso-position-horizontal-relative:text;mso-position-vertical-relative:text">
            <v:textbox style="mso-next-textbox:#_x0000_s1062">
              <w:txbxContent>
                <w:p w:rsidR="00FF67EA" w:rsidRDefault="00FF67EA" w:rsidP="00FF67EA">
                  <w:pPr>
                    <w:jc w:val="center"/>
                  </w:pPr>
                  <w:r>
                    <w:t>Mémoire i6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61" type="#_x0000_t202" style="position:absolute;margin-left:150.9pt;margin-top:6.5pt;width:76.05pt;height:40.45pt;z-index:251693056;mso-position-horizontal-relative:text;mso-position-vertical-relative:text">
            <v:textbox style="mso-next-textbox:#_x0000_s1061">
              <w:txbxContent>
                <w:p w:rsidR="00FF67EA" w:rsidRDefault="00FF67EA" w:rsidP="00FF67EA">
                  <w:pPr>
                    <w:jc w:val="center"/>
                  </w:pPr>
                  <w:r>
                    <w:t>Mémoire i5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60" type="#_x0000_t202" style="position:absolute;margin-left:112.45pt;margin-top:46.95pt;width:76.05pt;height:40.45pt;z-index:251692032;mso-position-horizontal-relative:text;mso-position-vertical-relative:text">
            <v:textbox style="mso-next-textbox:#_x0000_s1060">
              <w:txbxContent>
                <w:p w:rsidR="00FF67EA" w:rsidRDefault="00FF67EA" w:rsidP="00FF67EA">
                  <w:pPr>
                    <w:jc w:val="center"/>
                  </w:pPr>
                  <w:r>
                    <w:t>Mémoire i4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59" type="#_x0000_t202" style="position:absolute;margin-left:74.8pt;margin-top:6.5pt;width:76.05pt;height:40.45pt;z-index:251691008;mso-position-horizontal-relative:text;mso-position-vertical-relative:text">
            <v:textbox style="mso-next-textbox:#_x0000_s1059">
              <w:txbxContent>
                <w:p w:rsidR="00FF67EA" w:rsidRDefault="00FF67EA" w:rsidP="00FF67EA">
                  <w:pPr>
                    <w:jc w:val="center"/>
                  </w:pPr>
                  <w:r>
                    <w:t>Mémoire i3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58" type="#_x0000_t202" style="position:absolute;margin-left:36.35pt;margin-top:46.95pt;width:76.05pt;height:40.45pt;z-index:251689984;mso-position-horizontal-relative:text;mso-position-vertical-relative:text">
            <v:textbox>
              <w:txbxContent>
                <w:p w:rsidR="00FF67EA" w:rsidRDefault="00FF67EA" w:rsidP="00FF67EA">
                  <w:pPr>
                    <w:jc w:val="center"/>
                  </w:pPr>
                  <w:r>
                    <w:t>Mémoire i2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</w:p>
    <w:p w:rsidR="00FF67EA" w:rsidRDefault="00FF67EA"/>
    <w:p w:rsidR="00FF67EA" w:rsidRDefault="00FF67EA"/>
    <w:p w:rsidR="00FF67EA" w:rsidRDefault="00F6038D">
      <w:r>
        <w:rPr>
          <w:noProof/>
          <w:lang w:eastAsia="fr-FR"/>
        </w:rPr>
        <w:pict>
          <v:shape id="_x0000_s1125" type="#_x0000_t202" style="position:absolute;margin-left:720.7pt;margin-top:6.2pt;width:76.05pt;height:40.45pt;z-index:251758592">
            <v:textbox style="mso-next-textbox:#_x0000_s1125">
              <w:txbxContent>
                <w:p w:rsidR="00F6038D" w:rsidRDefault="00F6038D" w:rsidP="00F6038D">
                  <w:pPr>
                    <w:jc w:val="center"/>
                  </w:pPr>
                  <w:r>
                    <w:t>Mémoire i</w:t>
                  </w:r>
                  <w:r w:rsidR="00C43F28">
                    <w:t>20</w:t>
                  </w:r>
                </w:p>
                <w:p w:rsidR="00F6038D" w:rsidRDefault="00F6038D" w:rsidP="00F6038D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66" type="#_x0000_t202" style="position:absolute;margin-left:340.75pt;margin-top:6.65pt;width:76.05pt;height:40.45pt;z-index:251698176">
            <v:textbox style="mso-next-textbox:#_x0000_s1066">
              <w:txbxContent>
                <w:p w:rsidR="00FF67EA" w:rsidRDefault="00FF67EA" w:rsidP="00FF67EA">
                  <w:pPr>
                    <w:jc w:val="center"/>
                  </w:pPr>
                  <w:r>
                    <w:t>Mémoire i10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  <w:r w:rsidR="00C6177E">
        <w:rPr>
          <w:noProof/>
          <w:lang w:eastAsia="fr-FR"/>
        </w:rPr>
        <w:pict>
          <v:shape id="_x0000_s1064" type="#_x0000_t202" style="position:absolute;margin-left:264.65pt;margin-top:6.65pt;width:76.05pt;height:40.45pt;z-index:251696128">
            <v:textbox style="mso-next-textbox:#_x0000_s1064">
              <w:txbxContent>
                <w:p w:rsidR="00FF67EA" w:rsidRDefault="00FF67EA" w:rsidP="00FF67EA">
                  <w:pPr>
                    <w:jc w:val="center"/>
                  </w:pPr>
                  <w:r>
                    <w:t>Mémoire i8</w:t>
                  </w:r>
                </w:p>
                <w:p w:rsidR="00FF67EA" w:rsidRDefault="00FF67EA" w:rsidP="00FF67EA">
                  <w:pPr>
                    <w:jc w:val="center"/>
                  </w:pPr>
                  <w:r>
                    <w:t>1/10</w:t>
                  </w:r>
                  <w:r w:rsidRPr="009954AD">
                    <w:rPr>
                      <w:vertAlign w:val="superscript"/>
                    </w:rPr>
                    <w:t>ème</w:t>
                  </w:r>
                  <w:r>
                    <w:t xml:space="preserve">  sec</w:t>
                  </w:r>
                </w:p>
              </w:txbxContent>
            </v:textbox>
          </v:shape>
        </w:pict>
      </w:r>
    </w:p>
    <w:p w:rsidR="00FF67EA" w:rsidRDefault="00FF67EA"/>
    <w:p w:rsidR="00C43F28" w:rsidRDefault="00C43F28"/>
    <w:sectPr w:rsidR="00C43F28" w:rsidSect="00FF67EA">
      <w:footerReference w:type="default" r:id="rId6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62" w:rsidRDefault="00495362" w:rsidP="00C43F28">
      <w:r>
        <w:separator/>
      </w:r>
    </w:p>
  </w:endnote>
  <w:endnote w:type="continuationSeparator" w:id="0">
    <w:p w:rsidR="00495362" w:rsidRDefault="00495362" w:rsidP="00C4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28" w:rsidRPr="00C43F28" w:rsidRDefault="00C43F28" w:rsidP="00C43F28">
    <w:pPr>
      <w:pStyle w:val="Pieddepage"/>
      <w:jc w:val="center"/>
      <w:rPr>
        <w:sz w:val="18"/>
        <w:szCs w:val="18"/>
        <w:lang w:val="en-US"/>
      </w:rPr>
    </w:pPr>
    <w:r w:rsidRPr="00C43F28">
      <w:rPr>
        <w:sz w:val="18"/>
        <w:szCs w:val="18"/>
        <w:lang w:val="en-US"/>
      </w:rPr>
      <w:t>D</w:t>
    </w:r>
    <w:r>
      <w:rPr>
        <w:sz w:val="18"/>
        <w:szCs w:val="18"/>
        <w:lang w:val="en-US"/>
      </w:rPr>
      <w:t xml:space="preserve">SDEN 25 - </w:t>
    </w:r>
    <w:r w:rsidRPr="00C43F28">
      <w:rPr>
        <w:sz w:val="18"/>
        <w:szCs w:val="18"/>
        <w:lang w:val="en-US"/>
      </w:rPr>
      <w:t>S</w:t>
    </w:r>
    <w:r>
      <w:rPr>
        <w:sz w:val="18"/>
        <w:szCs w:val="18"/>
        <w:lang w:val="en-US"/>
      </w:rPr>
      <w:t>t</w:t>
    </w:r>
    <w:r w:rsidRPr="00C43F28">
      <w:rPr>
        <w:sz w:val="18"/>
        <w:szCs w:val="18"/>
        <w:lang w:val="en-US"/>
      </w:rPr>
      <w:t xml:space="preserve">age i02 – Martin </w:t>
    </w:r>
    <w:proofErr w:type="spellStart"/>
    <w:r w:rsidRPr="00C43F28">
      <w:rPr>
        <w:sz w:val="18"/>
        <w:szCs w:val="18"/>
        <w:lang w:val="en-US"/>
      </w:rPr>
      <w:t>Lorafy</w:t>
    </w:r>
    <w:proofErr w:type="spellEnd"/>
    <w:r w:rsidRPr="00C43F28">
      <w:rPr>
        <w:sz w:val="18"/>
        <w:szCs w:val="18"/>
        <w:lang w:val="en-US"/>
      </w:rPr>
      <w:t xml:space="preserve"> CPD-AV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62" w:rsidRDefault="00495362" w:rsidP="00C43F28">
      <w:r>
        <w:separator/>
      </w:r>
    </w:p>
  </w:footnote>
  <w:footnote w:type="continuationSeparator" w:id="0">
    <w:p w:rsidR="00495362" w:rsidRDefault="00495362" w:rsidP="00C4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B85"/>
    <w:rsid w:val="0040065F"/>
    <w:rsid w:val="00495362"/>
    <w:rsid w:val="006D4428"/>
    <w:rsid w:val="006F22F3"/>
    <w:rsid w:val="009954AD"/>
    <w:rsid w:val="00AE2B85"/>
    <w:rsid w:val="00C43F28"/>
    <w:rsid w:val="00C6177E"/>
    <w:rsid w:val="00EB50FD"/>
    <w:rsid w:val="00F6038D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7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48"/>
        <o:r id="V:Rule12" type="connector" idref="#_x0000_s1067"/>
        <o:r id="V:Rule13" type="connector" idref="#_x0000_s1070"/>
        <o:r id="V:Rule14" type="connector" idref="#_x0000_s1071"/>
        <o:r id="V:Rule15" type="connector" idref="#_x0000_s1072"/>
        <o:r id="V:Rule16" type="connector" idref="#_x0000_s1073"/>
        <o:r id="V:Rule17" type="connector" idref="#_x0000_s1074"/>
        <o:r id="V:Rule18" type="connector" idref="#_x0000_s1075"/>
        <o:r id="V:Rule19" type="connector" idref="#_x0000_s1076"/>
        <o:r id="V:Rule20" type="connector" idref="#_x0000_s1077"/>
        <o:r id="V:Rule21" type="connector" idref="#_x0000_s1078"/>
        <o:r id="V:Rule22" type="connector" idref="#_x0000_s1095"/>
        <o:r id="V:Rule23" type="connector" idref="#_x0000_s1096"/>
        <o:r id="V:Rule24" type="connector" idref="#_x0000_s1097"/>
        <o:r id="V:Rule25" type="connector" idref="#_x0000_s1098"/>
        <o:r id="V:Rule26" type="connector" idref="#_x0000_s1099"/>
        <o:r id="V:Rule27" type="connector" idref="#_x0000_s1100"/>
        <o:r id="V:Rule28" type="connector" idref="#_x0000_s1101"/>
        <o:r id="V:Rule29" type="connector" idref="#_x0000_s1102"/>
        <o:r id="V:Rule30" type="connector" idref="#_x0000_s1103"/>
        <o:r id="V:Rule31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2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E2B85"/>
    <w:rPr>
      <w:b/>
      <w:bCs/>
    </w:rPr>
  </w:style>
  <w:style w:type="paragraph" w:styleId="Paragraphedeliste">
    <w:name w:val="List Paragraph"/>
    <w:basedOn w:val="Normal"/>
    <w:uiPriority w:val="34"/>
    <w:qFormat/>
    <w:rsid w:val="009954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43F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3F28"/>
  </w:style>
  <w:style w:type="paragraph" w:styleId="Pieddepage">
    <w:name w:val="footer"/>
    <w:basedOn w:val="Normal"/>
    <w:link w:val="PieddepageCar"/>
    <w:uiPriority w:val="99"/>
    <w:semiHidden/>
    <w:unhideWhenUsed/>
    <w:rsid w:val="00C43F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3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dsden90</dc:creator>
  <cp:lastModifiedBy>dsden90</cp:lastModifiedBy>
  <cp:revision>1</cp:revision>
  <dcterms:created xsi:type="dcterms:W3CDTF">2016-05-19T21:16:00Z</dcterms:created>
  <dcterms:modified xsi:type="dcterms:W3CDTF">2016-05-19T22:35:00Z</dcterms:modified>
</cp:coreProperties>
</file>