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38E" w:rsidRPr="00491755" w:rsidRDefault="0020032F" w:rsidP="001A6ED4">
      <w:pPr>
        <w:jc w:val="center"/>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491755">
        <w:rPr>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Fiche pédagogique : Musique au Musée de Pontarlier</w:t>
      </w:r>
    </w:p>
    <w:p w:rsidR="00491755" w:rsidRPr="00491755" w:rsidRDefault="00491755" w:rsidP="0020032F">
      <w:pPr>
        <w:rPr>
          <w:sz w:val="28"/>
          <w:szCs w:val="28"/>
        </w:rPr>
      </w:pPr>
    </w:p>
    <w:p w:rsidR="001A6ED4" w:rsidRPr="00D84AAE" w:rsidRDefault="001A6ED4" w:rsidP="0020032F">
      <w:pPr>
        <w:rPr>
          <w:i/>
          <w:color w:val="FF0000"/>
          <w:sz w:val="36"/>
          <w:szCs w:val="36"/>
        </w:rPr>
      </w:pPr>
      <w:r w:rsidRPr="00D84AAE">
        <w:rPr>
          <w:i/>
          <w:color w:val="FF0000"/>
          <w:sz w:val="36"/>
          <w:szCs w:val="36"/>
        </w:rPr>
        <w:t xml:space="preserve">Ce petit jeu a pour vocation de mettre en lien des tableaux de notre région et des musiques dont l’ambiance se marie bien avec les paysages peints, ceci dans le but de </w:t>
      </w:r>
      <w:r w:rsidR="00491755" w:rsidRPr="00D84AAE">
        <w:rPr>
          <w:b/>
          <w:i/>
          <w:color w:val="FF0000"/>
          <w:sz w:val="36"/>
          <w:szCs w:val="36"/>
          <w:u w:val="single"/>
        </w:rPr>
        <w:t>favoriser</w:t>
      </w:r>
      <w:r w:rsidRPr="00D84AAE">
        <w:rPr>
          <w:b/>
          <w:i/>
          <w:color w:val="FF0000"/>
          <w:sz w:val="36"/>
          <w:szCs w:val="36"/>
          <w:u w:val="single"/>
        </w:rPr>
        <w:t xml:space="preserve"> une écoute active</w:t>
      </w:r>
      <w:r w:rsidR="00491755" w:rsidRPr="00D84AAE">
        <w:rPr>
          <w:i/>
          <w:color w:val="FF0000"/>
          <w:sz w:val="36"/>
          <w:szCs w:val="36"/>
        </w:rPr>
        <w:t xml:space="preserve"> et </w:t>
      </w:r>
      <w:r w:rsidR="00491755" w:rsidRPr="00D84AAE">
        <w:rPr>
          <w:b/>
          <w:i/>
          <w:color w:val="FF0000"/>
          <w:sz w:val="36"/>
          <w:szCs w:val="36"/>
          <w:u w:val="single"/>
        </w:rPr>
        <w:t>d’inciter à l’</w:t>
      </w:r>
      <w:proofErr w:type="spellStart"/>
      <w:r w:rsidR="00491755" w:rsidRPr="00D84AAE">
        <w:rPr>
          <w:b/>
          <w:i/>
          <w:color w:val="FF0000"/>
          <w:sz w:val="36"/>
          <w:szCs w:val="36"/>
          <w:u w:val="single"/>
        </w:rPr>
        <w:t>oralisation</w:t>
      </w:r>
      <w:proofErr w:type="spellEnd"/>
      <w:r w:rsidR="00491755" w:rsidRPr="00D84AAE">
        <w:rPr>
          <w:b/>
          <w:i/>
          <w:color w:val="FF0000"/>
          <w:sz w:val="36"/>
          <w:szCs w:val="36"/>
          <w:u w:val="single"/>
        </w:rPr>
        <w:t xml:space="preserve"> des idées.</w:t>
      </w:r>
    </w:p>
    <w:p w:rsidR="00491755" w:rsidRDefault="00491755" w:rsidP="0020032F">
      <w:pPr>
        <w:rPr>
          <w:sz w:val="28"/>
          <w:szCs w:val="28"/>
        </w:rPr>
      </w:pPr>
    </w:p>
    <w:p w:rsidR="0020032F" w:rsidRDefault="0020032F" w:rsidP="0020032F">
      <w:pPr>
        <w:rPr>
          <w:sz w:val="28"/>
          <w:szCs w:val="28"/>
        </w:rPr>
      </w:pPr>
      <w:r w:rsidRPr="00491755">
        <w:rPr>
          <w:b/>
          <w:sz w:val="28"/>
          <w:szCs w:val="28"/>
          <w:highlight w:val="yellow"/>
          <w:u w:val="single"/>
        </w:rPr>
        <w:t>Etape 1</w:t>
      </w:r>
      <w:r w:rsidRPr="00491755">
        <w:rPr>
          <w:sz w:val="28"/>
          <w:szCs w:val="28"/>
        </w:rPr>
        <w:t xml:space="preserve"> : lecture des paysages, en dégager les caractéristiques comtoises (lignes du paysage, montagne, végétation, clochers comtois </w:t>
      </w:r>
      <w:proofErr w:type="spellStart"/>
      <w:r w:rsidRPr="00491755">
        <w:rPr>
          <w:sz w:val="28"/>
          <w:szCs w:val="28"/>
        </w:rPr>
        <w:t>etc</w:t>
      </w:r>
      <w:proofErr w:type="spellEnd"/>
      <w:r w:rsidRPr="00491755">
        <w:rPr>
          <w:sz w:val="28"/>
          <w:szCs w:val="28"/>
        </w:rPr>
        <w:t>).</w:t>
      </w:r>
      <w:r w:rsidR="00491755">
        <w:rPr>
          <w:sz w:val="28"/>
          <w:szCs w:val="28"/>
        </w:rPr>
        <w:t xml:space="preserve"> Le travail peut être fait en grand format (tableaux projetés) ou en petit format (fiches individuelles).</w:t>
      </w:r>
    </w:p>
    <w:p w:rsidR="00D84AAE" w:rsidRPr="00491755" w:rsidRDefault="00D84AAE" w:rsidP="0020032F">
      <w:pPr>
        <w:rPr>
          <w:sz w:val="28"/>
          <w:szCs w:val="28"/>
        </w:rPr>
      </w:pPr>
    </w:p>
    <w:p w:rsidR="0020032F" w:rsidRDefault="0020032F" w:rsidP="0020032F">
      <w:pPr>
        <w:rPr>
          <w:sz w:val="28"/>
          <w:szCs w:val="28"/>
        </w:rPr>
      </w:pPr>
      <w:r w:rsidRPr="00491755">
        <w:rPr>
          <w:b/>
          <w:sz w:val="28"/>
          <w:szCs w:val="28"/>
          <w:highlight w:val="yellow"/>
          <w:u w:val="single"/>
        </w:rPr>
        <w:t>Etape 2</w:t>
      </w:r>
      <w:r w:rsidRPr="00491755">
        <w:rPr>
          <w:sz w:val="28"/>
          <w:szCs w:val="28"/>
        </w:rPr>
        <w:t xml:space="preserve"> : trier les tableaux : </w:t>
      </w:r>
      <w:r w:rsidR="00CC16F6">
        <w:rPr>
          <w:sz w:val="28"/>
          <w:szCs w:val="28"/>
        </w:rPr>
        <w:t xml:space="preserve">décider avec eux des critères à retenir en </w:t>
      </w:r>
      <w:r w:rsidR="00D84AAE">
        <w:rPr>
          <w:sz w:val="28"/>
          <w:szCs w:val="28"/>
        </w:rPr>
        <w:t>fonction</w:t>
      </w:r>
      <w:r w:rsidR="00CC16F6">
        <w:rPr>
          <w:sz w:val="28"/>
          <w:szCs w:val="28"/>
        </w:rPr>
        <w:t xml:space="preserve"> du niveau des élèves : les saisons, les thèmes (ville ou village, paysages seuls…), pour les plus grands, on peut imaginer aussi de donner un petit travail de recherche sur Internet sur les peintres et trier entre ceux qui sont nés en Franche-Comté et les autres.</w:t>
      </w:r>
    </w:p>
    <w:p w:rsidR="00D84AAE" w:rsidRPr="00491755" w:rsidRDefault="00D84AAE" w:rsidP="0020032F">
      <w:pPr>
        <w:rPr>
          <w:sz w:val="28"/>
          <w:szCs w:val="28"/>
        </w:rPr>
      </w:pPr>
    </w:p>
    <w:p w:rsidR="0020032F" w:rsidRDefault="0020032F" w:rsidP="0020032F">
      <w:pPr>
        <w:rPr>
          <w:sz w:val="28"/>
          <w:szCs w:val="28"/>
        </w:rPr>
      </w:pPr>
      <w:r w:rsidRPr="00491755">
        <w:rPr>
          <w:b/>
          <w:sz w:val="28"/>
          <w:szCs w:val="28"/>
          <w:highlight w:val="yellow"/>
          <w:u w:val="single"/>
        </w:rPr>
        <w:t>Etape 3</w:t>
      </w:r>
      <w:r w:rsidRPr="00491755">
        <w:rPr>
          <w:sz w:val="28"/>
          <w:szCs w:val="28"/>
        </w:rPr>
        <w:t> : (facultative) : essayer de situer les paysages sur la carte, ou au moins à quel type de paysage/village ça nous fait penser.</w:t>
      </w:r>
      <w:r w:rsidR="00CC16F6">
        <w:rPr>
          <w:sz w:val="28"/>
          <w:szCs w:val="28"/>
        </w:rPr>
        <w:t xml:space="preserve"> On peut imaginer faire correspondre des photos de ces paysages aux tableaux qui les illustrent.</w:t>
      </w:r>
    </w:p>
    <w:p w:rsidR="00D84AAE" w:rsidRPr="00491755" w:rsidRDefault="00D84AAE" w:rsidP="0020032F">
      <w:pPr>
        <w:rPr>
          <w:sz w:val="28"/>
          <w:szCs w:val="28"/>
        </w:rPr>
      </w:pPr>
    </w:p>
    <w:p w:rsidR="0020032F" w:rsidRDefault="00491755" w:rsidP="0020032F">
      <w:pPr>
        <w:rPr>
          <w:sz w:val="28"/>
          <w:szCs w:val="28"/>
        </w:rPr>
      </w:pPr>
      <w:r>
        <w:rPr>
          <w:b/>
          <w:sz w:val="28"/>
          <w:szCs w:val="28"/>
          <w:highlight w:val="yellow"/>
          <w:u w:val="single"/>
        </w:rPr>
        <w:t>Etape 4</w:t>
      </w:r>
      <w:r w:rsidR="0020032F" w:rsidRPr="00491755">
        <w:rPr>
          <w:sz w:val="28"/>
          <w:szCs w:val="28"/>
        </w:rPr>
        <w:t> : choisir les musiques qui pourraient être associées à ces paysages (tra</w:t>
      </w:r>
      <w:r>
        <w:rPr>
          <w:sz w:val="28"/>
          <w:szCs w:val="28"/>
        </w:rPr>
        <w:t>v</w:t>
      </w:r>
      <w:r w:rsidR="00CC16F6">
        <w:rPr>
          <w:sz w:val="28"/>
          <w:szCs w:val="28"/>
        </w:rPr>
        <w:t>ail d’écoute et d’</w:t>
      </w:r>
      <w:proofErr w:type="spellStart"/>
      <w:r w:rsidR="00CC16F6">
        <w:rPr>
          <w:sz w:val="28"/>
          <w:szCs w:val="28"/>
        </w:rPr>
        <w:t>oralisation</w:t>
      </w:r>
      <w:proofErr w:type="spellEnd"/>
      <w:r w:rsidR="00CC16F6">
        <w:rPr>
          <w:sz w:val="28"/>
          <w:szCs w:val="28"/>
        </w:rPr>
        <w:t>). Démarche : faire écouter des extraits des musiques proposées (ou d’autres, tout est possible !), et demander aux élèves de les associer aux tableaux dont l’atmosphère semble leur correspondre, veiller à bien faire formuler les avis et étayer les arguments. I</w:t>
      </w:r>
      <w:r>
        <w:rPr>
          <w:sz w:val="28"/>
          <w:szCs w:val="28"/>
        </w:rPr>
        <w:t>l n’y a pas de vérité, toutes les propositions sont acceptables dans la mesure où elles sont justifiées clairement.</w:t>
      </w:r>
    </w:p>
    <w:p w:rsidR="00D84AAE" w:rsidRDefault="00D84AAE" w:rsidP="0020032F">
      <w:pPr>
        <w:rPr>
          <w:sz w:val="28"/>
          <w:szCs w:val="28"/>
        </w:rPr>
      </w:pPr>
    </w:p>
    <w:p w:rsidR="00D84AAE" w:rsidRPr="00491755" w:rsidRDefault="00D84AAE" w:rsidP="0020032F">
      <w:pPr>
        <w:rPr>
          <w:sz w:val="28"/>
          <w:szCs w:val="28"/>
        </w:rPr>
      </w:pPr>
    </w:p>
    <w:p w:rsidR="0020032F" w:rsidRPr="00491755" w:rsidRDefault="00491755" w:rsidP="0020032F">
      <w:pPr>
        <w:rPr>
          <w:b/>
          <w:sz w:val="28"/>
          <w:szCs w:val="28"/>
          <w:u w:val="single"/>
        </w:rPr>
      </w:pPr>
      <w:r w:rsidRPr="00491755">
        <w:rPr>
          <w:b/>
          <w:sz w:val="28"/>
          <w:szCs w:val="28"/>
          <w:highlight w:val="magenta"/>
          <w:u w:val="single"/>
        </w:rPr>
        <w:lastRenderedPageBreak/>
        <w:t>Proposition de m</w:t>
      </w:r>
      <w:r w:rsidR="0020032F" w:rsidRPr="00491755">
        <w:rPr>
          <w:b/>
          <w:sz w:val="28"/>
          <w:szCs w:val="28"/>
          <w:highlight w:val="magenta"/>
          <w:u w:val="single"/>
        </w:rPr>
        <w:t>usique</w:t>
      </w:r>
      <w:r w:rsidRPr="00491755">
        <w:rPr>
          <w:b/>
          <w:sz w:val="28"/>
          <w:szCs w:val="28"/>
          <w:highlight w:val="magenta"/>
          <w:u w:val="single"/>
        </w:rPr>
        <w:t>s</w:t>
      </w:r>
      <w:r w:rsidR="0020032F" w:rsidRPr="00491755">
        <w:rPr>
          <w:b/>
          <w:sz w:val="28"/>
          <w:szCs w:val="28"/>
          <w:highlight w:val="magenta"/>
          <w:u w:val="single"/>
        </w:rPr>
        <w:t xml:space="preserve"> à associer :</w:t>
      </w:r>
    </w:p>
    <w:p w:rsidR="0020032F" w:rsidRPr="00491755" w:rsidRDefault="0020032F" w:rsidP="0020032F">
      <w:pPr>
        <w:pStyle w:val="Paragraphedeliste"/>
        <w:numPr>
          <w:ilvl w:val="0"/>
          <w:numId w:val="1"/>
        </w:numPr>
        <w:rPr>
          <w:rFonts w:ascii="Calibri" w:eastAsia="Calibri" w:hAnsi="Calibri" w:cs="Times New Roman"/>
          <w:sz w:val="28"/>
          <w:szCs w:val="28"/>
        </w:rPr>
      </w:pPr>
      <w:r w:rsidRPr="00491755">
        <w:rPr>
          <w:rFonts w:ascii="Calibri" w:eastAsia="Calibri" w:hAnsi="Calibri" w:cs="Times New Roman"/>
          <w:sz w:val="28"/>
          <w:szCs w:val="28"/>
        </w:rPr>
        <w:t xml:space="preserve">Debussy : </w:t>
      </w:r>
      <w:r w:rsidR="00491755">
        <w:rPr>
          <w:rFonts w:ascii="Calibri" w:eastAsia="Calibri" w:hAnsi="Calibri" w:cs="Times New Roman"/>
          <w:sz w:val="28"/>
          <w:szCs w:val="28"/>
        </w:rPr>
        <w:t>« </w:t>
      </w:r>
      <w:r w:rsidRPr="00491755">
        <w:rPr>
          <w:rFonts w:ascii="Calibri" w:eastAsia="Calibri" w:hAnsi="Calibri" w:cs="Times New Roman"/>
          <w:sz w:val="28"/>
          <w:szCs w:val="28"/>
        </w:rPr>
        <w:t>arabesques</w:t>
      </w:r>
      <w:r w:rsidR="00491755">
        <w:rPr>
          <w:rFonts w:ascii="Calibri" w:eastAsia="Calibri" w:hAnsi="Calibri" w:cs="Times New Roman"/>
          <w:sz w:val="28"/>
          <w:szCs w:val="28"/>
        </w:rPr>
        <w:t> »</w:t>
      </w:r>
      <w:r w:rsidRPr="00491755">
        <w:rPr>
          <w:rFonts w:ascii="Calibri" w:eastAsia="Calibri" w:hAnsi="Calibri" w:cs="Times New Roman"/>
          <w:sz w:val="28"/>
          <w:szCs w:val="28"/>
        </w:rPr>
        <w:t xml:space="preserve"> à la harpe</w:t>
      </w:r>
    </w:p>
    <w:p w:rsidR="0020032F" w:rsidRPr="00491755" w:rsidRDefault="0020032F" w:rsidP="0020032F">
      <w:pPr>
        <w:pStyle w:val="Paragraphedeliste"/>
        <w:numPr>
          <w:ilvl w:val="0"/>
          <w:numId w:val="1"/>
        </w:numPr>
        <w:rPr>
          <w:rFonts w:ascii="Calibri" w:eastAsia="Calibri" w:hAnsi="Calibri" w:cs="Times New Roman"/>
          <w:sz w:val="28"/>
          <w:szCs w:val="28"/>
        </w:rPr>
      </w:pPr>
      <w:r w:rsidRPr="00491755">
        <w:rPr>
          <w:rFonts w:ascii="Calibri" w:eastAsia="Calibri" w:hAnsi="Calibri" w:cs="Times New Roman"/>
          <w:sz w:val="28"/>
          <w:szCs w:val="28"/>
        </w:rPr>
        <w:t>Bach</w:t>
      </w:r>
      <w:r w:rsidR="00491755">
        <w:rPr>
          <w:rFonts w:ascii="Calibri" w:eastAsia="Calibri" w:hAnsi="Calibri" w:cs="Times New Roman"/>
          <w:sz w:val="28"/>
          <w:szCs w:val="28"/>
        </w:rPr>
        <w:t xml:space="preserve"> : « suite n°1 pour </w:t>
      </w:r>
      <w:r w:rsidRPr="00491755">
        <w:rPr>
          <w:rFonts w:ascii="Calibri" w:eastAsia="Calibri" w:hAnsi="Calibri" w:cs="Times New Roman"/>
          <w:sz w:val="28"/>
          <w:szCs w:val="28"/>
        </w:rPr>
        <w:t>violoncelle</w:t>
      </w:r>
      <w:r w:rsidR="00491755">
        <w:rPr>
          <w:rFonts w:ascii="Calibri" w:eastAsia="Calibri" w:hAnsi="Calibri" w:cs="Times New Roman"/>
          <w:sz w:val="28"/>
          <w:szCs w:val="28"/>
        </w:rPr>
        <w:t> »</w:t>
      </w:r>
    </w:p>
    <w:p w:rsidR="0020032F" w:rsidRPr="00491755" w:rsidRDefault="00491755" w:rsidP="0020032F">
      <w:pPr>
        <w:pStyle w:val="Paragraphedeliste"/>
        <w:numPr>
          <w:ilvl w:val="0"/>
          <w:numId w:val="1"/>
        </w:numPr>
        <w:rPr>
          <w:rFonts w:ascii="Calibri" w:eastAsia="Calibri" w:hAnsi="Calibri" w:cs="Times New Roman"/>
          <w:sz w:val="28"/>
          <w:szCs w:val="28"/>
        </w:rPr>
      </w:pPr>
      <w:proofErr w:type="spellStart"/>
      <w:r>
        <w:rPr>
          <w:rFonts w:ascii="Calibri" w:eastAsia="Calibri" w:hAnsi="Calibri" w:cs="Times New Roman"/>
          <w:sz w:val="28"/>
          <w:szCs w:val="28"/>
        </w:rPr>
        <w:t>Morcheeba</w:t>
      </w:r>
      <w:proofErr w:type="spellEnd"/>
      <w:r>
        <w:rPr>
          <w:rFonts w:ascii="Calibri" w:eastAsia="Calibri" w:hAnsi="Calibri" w:cs="Times New Roman"/>
          <w:sz w:val="28"/>
          <w:szCs w:val="28"/>
        </w:rPr>
        <w:t xml:space="preserve"> : « the </w:t>
      </w:r>
      <w:proofErr w:type="spellStart"/>
      <w:r>
        <w:rPr>
          <w:rFonts w:ascii="Calibri" w:eastAsia="Calibri" w:hAnsi="Calibri" w:cs="Times New Roman"/>
          <w:sz w:val="28"/>
          <w:szCs w:val="28"/>
        </w:rPr>
        <w:t>sea</w:t>
      </w:r>
      <w:proofErr w:type="spellEnd"/>
      <w:r>
        <w:rPr>
          <w:rFonts w:ascii="Calibri" w:eastAsia="Calibri" w:hAnsi="Calibri" w:cs="Times New Roman"/>
          <w:sz w:val="28"/>
          <w:szCs w:val="28"/>
        </w:rPr>
        <w:t> » </w:t>
      </w:r>
    </w:p>
    <w:p w:rsidR="0020032F" w:rsidRPr="00491755" w:rsidRDefault="0020032F" w:rsidP="0020032F">
      <w:pPr>
        <w:pStyle w:val="Paragraphedeliste"/>
        <w:numPr>
          <w:ilvl w:val="0"/>
          <w:numId w:val="1"/>
        </w:numPr>
        <w:rPr>
          <w:rFonts w:ascii="Calibri" w:eastAsia="Calibri" w:hAnsi="Calibri" w:cs="Times New Roman"/>
          <w:sz w:val="28"/>
          <w:szCs w:val="28"/>
          <w:lang w:val="en-US"/>
        </w:rPr>
      </w:pPr>
      <w:proofErr w:type="gramStart"/>
      <w:r w:rsidRPr="00491755">
        <w:rPr>
          <w:rFonts w:ascii="Calibri" w:eastAsia="Calibri" w:hAnsi="Calibri" w:cs="Times New Roman"/>
          <w:sz w:val="28"/>
          <w:szCs w:val="28"/>
          <w:lang w:val="en-US"/>
        </w:rPr>
        <w:t>Jazz :</w:t>
      </w:r>
      <w:proofErr w:type="gramEnd"/>
      <w:r w:rsidRPr="00491755">
        <w:rPr>
          <w:rFonts w:ascii="Calibri" w:eastAsia="Calibri" w:hAnsi="Calibri" w:cs="Times New Roman"/>
          <w:sz w:val="28"/>
          <w:szCs w:val="28"/>
          <w:lang w:val="en-US"/>
        </w:rPr>
        <w:t xml:space="preserve"> </w:t>
      </w:r>
      <w:r w:rsidR="00491755">
        <w:rPr>
          <w:rFonts w:ascii="Calibri" w:eastAsia="Calibri" w:hAnsi="Calibri" w:cs="Times New Roman"/>
          <w:sz w:val="28"/>
          <w:szCs w:val="28"/>
          <w:lang w:val="en-US"/>
        </w:rPr>
        <w:t>“</w:t>
      </w:r>
      <w:r w:rsidRPr="00491755">
        <w:rPr>
          <w:rFonts w:ascii="Calibri" w:eastAsia="Calibri" w:hAnsi="Calibri" w:cs="Times New Roman"/>
          <w:sz w:val="28"/>
          <w:szCs w:val="28"/>
          <w:lang w:val="en-US"/>
        </w:rPr>
        <w:t>What a wonderful world</w:t>
      </w:r>
      <w:r w:rsidR="00491755">
        <w:rPr>
          <w:rFonts w:ascii="Calibri" w:eastAsia="Calibri" w:hAnsi="Calibri" w:cs="Times New Roman"/>
          <w:sz w:val="28"/>
          <w:szCs w:val="28"/>
          <w:lang w:val="en-US"/>
        </w:rPr>
        <w:t>”</w:t>
      </w:r>
    </w:p>
    <w:p w:rsidR="0020032F" w:rsidRPr="00491755" w:rsidRDefault="0020032F" w:rsidP="0020032F">
      <w:pPr>
        <w:pStyle w:val="Paragraphedeliste"/>
        <w:numPr>
          <w:ilvl w:val="0"/>
          <w:numId w:val="1"/>
        </w:numPr>
        <w:rPr>
          <w:rFonts w:ascii="Calibri" w:eastAsia="Calibri" w:hAnsi="Calibri" w:cs="Times New Roman"/>
          <w:sz w:val="28"/>
          <w:szCs w:val="28"/>
          <w:lang w:val="en-US"/>
        </w:rPr>
      </w:pPr>
      <w:proofErr w:type="gramStart"/>
      <w:r w:rsidRPr="00491755">
        <w:rPr>
          <w:rFonts w:ascii="Calibri" w:eastAsia="Calibri" w:hAnsi="Calibri" w:cs="Times New Roman"/>
          <w:sz w:val="28"/>
          <w:szCs w:val="28"/>
          <w:lang w:val="en-US"/>
        </w:rPr>
        <w:t>Satie :</w:t>
      </w:r>
      <w:proofErr w:type="gramEnd"/>
      <w:r w:rsidR="00491755">
        <w:rPr>
          <w:rFonts w:ascii="Calibri" w:eastAsia="Calibri" w:hAnsi="Calibri" w:cs="Times New Roman"/>
          <w:sz w:val="28"/>
          <w:szCs w:val="28"/>
          <w:lang w:val="en-US"/>
        </w:rPr>
        <w:t xml:space="preserve"> </w:t>
      </w:r>
      <w:r w:rsidR="000836A8">
        <w:rPr>
          <w:rFonts w:ascii="Calibri" w:eastAsia="Calibri" w:hAnsi="Calibri" w:cs="Times New Roman"/>
          <w:sz w:val="28"/>
          <w:szCs w:val="28"/>
          <w:lang w:val="en-US"/>
        </w:rPr>
        <w:t>“</w:t>
      </w:r>
      <w:proofErr w:type="spellStart"/>
      <w:r w:rsidR="00491755">
        <w:rPr>
          <w:rFonts w:ascii="Calibri" w:eastAsia="Calibri" w:hAnsi="Calibri" w:cs="Times New Roman"/>
          <w:sz w:val="28"/>
          <w:szCs w:val="28"/>
          <w:lang w:val="en-US"/>
        </w:rPr>
        <w:t>Gymnopédie</w:t>
      </w:r>
      <w:proofErr w:type="spellEnd"/>
      <w:r w:rsidR="00491755">
        <w:rPr>
          <w:rFonts w:ascii="Calibri" w:eastAsia="Calibri" w:hAnsi="Calibri" w:cs="Times New Roman"/>
          <w:sz w:val="28"/>
          <w:szCs w:val="28"/>
          <w:lang w:val="en-US"/>
        </w:rPr>
        <w:t xml:space="preserve"> n°1</w:t>
      </w:r>
      <w:r w:rsidR="000836A8">
        <w:rPr>
          <w:rFonts w:ascii="Calibri" w:eastAsia="Calibri" w:hAnsi="Calibri" w:cs="Times New Roman"/>
          <w:sz w:val="28"/>
          <w:szCs w:val="28"/>
          <w:lang w:val="en-US"/>
        </w:rPr>
        <w:t>”</w:t>
      </w:r>
    </w:p>
    <w:p w:rsidR="0020032F" w:rsidRDefault="0020032F" w:rsidP="0020032F">
      <w:pPr>
        <w:pStyle w:val="Paragraphedeliste"/>
        <w:numPr>
          <w:ilvl w:val="0"/>
          <w:numId w:val="1"/>
        </w:numPr>
        <w:rPr>
          <w:rFonts w:ascii="Calibri" w:eastAsia="Calibri" w:hAnsi="Calibri" w:cs="Times New Roman"/>
          <w:sz w:val="28"/>
          <w:szCs w:val="28"/>
          <w:lang w:val="en-US"/>
        </w:rPr>
      </w:pPr>
      <w:proofErr w:type="gramStart"/>
      <w:r w:rsidRPr="00491755">
        <w:rPr>
          <w:rFonts w:ascii="Calibri" w:eastAsia="Calibri" w:hAnsi="Calibri" w:cs="Times New Roman"/>
          <w:sz w:val="28"/>
          <w:szCs w:val="28"/>
          <w:lang w:val="en-US"/>
        </w:rPr>
        <w:t>Vivaldi :</w:t>
      </w:r>
      <w:proofErr w:type="gramEnd"/>
      <w:r w:rsidRPr="00491755">
        <w:rPr>
          <w:rFonts w:ascii="Calibri" w:eastAsia="Calibri" w:hAnsi="Calibri" w:cs="Times New Roman"/>
          <w:sz w:val="28"/>
          <w:szCs w:val="28"/>
          <w:lang w:val="en-US"/>
        </w:rPr>
        <w:t xml:space="preserve"> </w:t>
      </w:r>
      <w:r w:rsidR="000836A8">
        <w:rPr>
          <w:rFonts w:ascii="Calibri" w:eastAsia="Calibri" w:hAnsi="Calibri" w:cs="Times New Roman"/>
          <w:sz w:val="28"/>
          <w:szCs w:val="28"/>
          <w:lang w:val="en-US"/>
        </w:rPr>
        <w:t>“</w:t>
      </w:r>
      <w:r w:rsidR="007A5695">
        <w:rPr>
          <w:rFonts w:ascii="Calibri" w:eastAsia="Calibri" w:hAnsi="Calibri" w:cs="Times New Roman"/>
          <w:sz w:val="28"/>
          <w:szCs w:val="28"/>
          <w:lang w:val="en-US"/>
        </w:rPr>
        <w:t xml:space="preserve">le </w:t>
      </w:r>
      <w:proofErr w:type="spellStart"/>
      <w:r w:rsidR="007A5695">
        <w:rPr>
          <w:rFonts w:ascii="Calibri" w:eastAsia="Calibri" w:hAnsi="Calibri" w:cs="Times New Roman"/>
          <w:sz w:val="28"/>
          <w:szCs w:val="28"/>
          <w:lang w:val="en-US"/>
        </w:rPr>
        <w:t>printemps</w:t>
      </w:r>
      <w:proofErr w:type="spellEnd"/>
      <w:r w:rsidR="000836A8">
        <w:rPr>
          <w:rFonts w:ascii="Calibri" w:eastAsia="Calibri" w:hAnsi="Calibri" w:cs="Times New Roman"/>
          <w:sz w:val="28"/>
          <w:szCs w:val="28"/>
          <w:lang w:val="en-US"/>
        </w:rPr>
        <w:t>”</w:t>
      </w:r>
    </w:p>
    <w:p w:rsidR="00D84AAE" w:rsidRDefault="00D84AAE" w:rsidP="00D84AAE">
      <w:pPr>
        <w:pStyle w:val="Paragraphedeliste"/>
        <w:rPr>
          <w:rFonts w:ascii="Calibri" w:eastAsia="Calibri" w:hAnsi="Calibri" w:cs="Times New Roman"/>
          <w:sz w:val="28"/>
          <w:szCs w:val="28"/>
          <w:lang w:val="en-US"/>
        </w:rPr>
      </w:pPr>
    </w:p>
    <w:p w:rsidR="0020032F" w:rsidRPr="00491755" w:rsidRDefault="00491755" w:rsidP="0020032F">
      <w:pPr>
        <w:rPr>
          <w:b/>
          <w:sz w:val="28"/>
          <w:szCs w:val="28"/>
          <w:highlight w:val="magenta"/>
          <w:u w:val="single"/>
        </w:rPr>
      </w:pPr>
      <w:r w:rsidRPr="00491755">
        <w:rPr>
          <w:b/>
          <w:sz w:val="28"/>
          <w:szCs w:val="28"/>
          <w:highlight w:val="magenta"/>
          <w:u w:val="single"/>
        </w:rPr>
        <w:t>Proposition de m</w:t>
      </w:r>
      <w:r w:rsidR="0020032F" w:rsidRPr="00491755">
        <w:rPr>
          <w:b/>
          <w:sz w:val="28"/>
          <w:szCs w:val="28"/>
          <w:highlight w:val="magenta"/>
          <w:u w:val="single"/>
        </w:rPr>
        <w:t>usiques</w:t>
      </w:r>
      <w:r w:rsidRPr="00491755">
        <w:rPr>
          <w:b/>
          <w:sz w:val="28"/>
          <w:szCs w:val="28"/>
          <w:highlight w:val="magenta"/>
          <w:u w:val="single"/>
        </w:rPr>
        <w:t xml:space="preserve"> qui nous semblent</w:t>
      </w:r>
      <w:r w:rsidR="0020032F" w:rsidRPr="00491755">
        <w:rPr>
          <w:b/>
          <w:sz w:val="28"/>
          <w:szCs w:val="28"/>
          <w:highlight w:val="magenta"/>
          <w:u w:val="single"/>
        </w:rPr>
        <w:t xml:space="preserve"> inappropriées :</w:t>
      </w:r>
    </w:p>
    <w:p w:rsidR="0020032F" w:rsidRPr="00491755" w:rsidRDefault="0020032F" w:rsidP="0020032F">
      <w:pPr>
        <w:pStyle w:val="Paragraphedeliste"/>
        <w:numPr>
          <w:ilvl w:val="0"/>
          <w:numId w:val="1"/>
        </w:numPr>
        <w:rPr>
          <w:rFonts w:ascii="Calibri" w:eastAsia="Calibri" w:hAnsi="Calibri" w:cs="Times New Roman"/>
          <w:sz w:val="28"/>
          <w:szCs w:val="28"/>
          <w:lang w:val="en-US"/>
        </w:rPr>
      </w:pPr>
      <w:proofErr w:type="spellStart"/>
      <w:r w:rsidRPr="00491755">
        <w:rPr>
          <w:rFonts w:ascii="Calibri" w:eastAsia="Calibri" w:hAnsi="Calibri" w:cs="Times New Roman"/>
          <w:sz w:val="28"/>
          <w:szCs w:val="28"/>
          <w:lang w:val="en-US"/>
        </w:rPr>
        <w:t>Musique</w:t>
      </w:r>
      <w:proofErr w:type="spellEnd"/>
      <w:r w:rsidRPr="00491755">
        <w:rPr>
          <w:rFonts w:ascii="Calibri" w:eastAsia="Calibri" w:hAnsi="Calibri" w:cs="Times New Roman"/>
          <w:sz w:val="28"/>
          <w:szCs w:val="28"/>
          <w:lang w:val="en-US"/>
        </w:rPr>
        <w:t xml:space="preserve"> de cirque</w:t>
      </w:r>
    </w:p>
    <w:p w:rsidR="000836A8" w:rsidRPr="000836A8" w:rsidRDefault="000836A8" w:rsidP="00CE4482">
      <w:pPr>
        <w:pStyle w:val="Paragraphedeliste"/>
        <w:numPr>
          <w:ilvl w:val="0"/>
          <w:numId w:val="1"/>
        </w:numPr>
        <w:rPr>
          <w:rFonts w:ascii="Calibri" w:eastAsia="Calibri" w:hAnsi="Calibri" w:cs="Times New Roman"/>
          <w:sz w:val="28"/>
          <w:szCs w:val="28"/>
        </w:rPr>
      </w:pPr>
      <w:r w:rsidRPr="000836A8">
        <w:rPr>
          <w:rFonts w:ascii="Calibri" w:eastAsia="Calibri" w:hAnsi="Calibri" w:cs="Times New Roman"/>
          <w:sz w:val="28"/>
          <w:szCs w:val="28"/>
        </w:rPr>
        <w:t>Wagner : « </w:t>
      </w:r>
      <w:r w:rsidR="0020032F" w:rsidRPr="000836A8">
        <w:rPr>
          <w:rFonts w:ascii="Calibri" w:eastAsia="Calibri" w:hAnsi="Calibri" w:cs="Times New Roman"/>
          <w:sz w:val="28"/>
          <w:szCs w:val="28"/>
        </w:rPr>
        <w:t>La chevauchée des Walkyries</w:t>
      </w:r>
      <w:r w:rsidRPr="000836A8">
        <w:rPr>
          <w:rFonts w:ascii="Calibri" w:eastAsia="Calibri" w:hAnsi="Calibri" w:cs="Times New Roman"/>
          <w:sz w:val="28"/>
          <w:szCs w:val="28"/>
        </w:rPr>
        <w:t> »</w:t>
      </w:r>
      <w:r w:rsidR="00491755" w:rsidRPr="000836A8">
        <w:rPr>
          <w:rFonts w:ascii="Calibri" w:eastAsia="Calibri" w:hAnsi="Calibri" w:cs="Times New Roman"/>
          <w:sz w:val="28"/>
          <w:szCs w:val="28"/>
        </w:rPr>
        <w:t xml:space="preserve"> </w:t>
      </w:r>
    </w:p>
    <w:p w:rsidR="0020032F" w:rsidRPr="000836A8" w:rsidRDefault="0051790A" w:rsidP="00CE4482">
      <w:pPr>
        <w:pStyle w:val="Paragraphedeliste"/>
        <w:numPr>
          <w:ilvl w:val="0"/>
          <w:numId w:val="1"/>
        </w:numPr>
        <w:rPr>
          <w:rFonts w:ascii="Calibri" w:eastAsia="Calibri" w:hAnsi="Calibri" w:cs="Times New Roman"/>
          <w:sz w:val="28"/>
          <w:szCs w:val="28"/>
        </w:rPr>
      </w:pPr>
      <w:r>
        <w:rPr>
          <w:rFonts w:ascii="Calibri" w:eastAsia="Calibri" w:hAnsi="Calibri" w:cs="Times New Roman"/>
          <w:sz w:val="28"/>
          <w:szCs w:val="28"/>
        </w:rPr>
        <w:t>Musique du film « les dents de la mer »</w:t>
      </w:r>
      <w:bookmarkStart w:id="0" w:name="_GoBack"/>
      <w:bookmarkEnd w:id="0"/>
    </w:p>
    <w:p w:rsidR="0020032F" w:rsidRPr="00491755" w:rsidRDefault="0020032F" w:rsidP="0020032F">
      <w:pPr>
        <w:pStyle w:val="Paragraphedeliste"/>
        <w:numPr>
          <w:ilvl w:val="0"/>
          <w:numId w:val="1"/>
        </w:numPr>
        <w:rPr>
          <w:rFonts w:ascii="Calibri" w:eastAsia="Calibri" w:hAnsi="Calibri" w:cs="Times New Roman"/>
          <w:sz w:val="28"/>
          <w:szCs w:val="28"/>
          <w:lang w:val="en-US"/>
        </w:rPr>
      </w:pPr>
      <w:proofErr w:type="spellStart"/>
      <w:r w:rsidRPr="00491755">
        <w:rPr>
          <w:rFonts w:ascii="Calibri" w:eastAsia="Calibri" w:hAnsi="Calibri" w:cs="Times New Roman"/>
          <w:sz w:val="28"/>
          <w:szCs w:val="28"/>
          <w:lang w:val="en-US"/>
        </w:rPr>
        <w:t>Musique</w:t>
      </w:r>
      <w:proofErr w:type="spellEnd"/>
      <w:r w:rsidRPr="00491755">
        <w:rPr>
          <w:rFonts w:ascii="Calibri" w:eastAsia="Calibri" w:hAnsi="Calibri" w:cs="Times New Roman"/>
          <w:sz w:val="28"/>
          <w:szCs w:val="28"/>
          <w:lang w:val="en-US"/>
        </w:rPr>
        <w:t xml:space="preserve"> </w:t>
      </w:r>
      <w:proofErr w:type="spellStart"/>
      <w:r w:rsidRPr="00491755">
        <w:rPr>
          <w:rFonts w:ascii="Calibri" w:eastAsia="Calibri" w:hAnsi="Calibri" w:cs="Times New Roman"/>
          <w:sz w:val="28"/>
          <w:szCs w:val="28"/>
          <w:lang w:val="en-US"/>
        </w:rPr>
        <w:t>africaine</w:t>
      </w:r>
      <w:proofErr w:type="spellEnd"/>
    </w:p>
    <w:p w:rsidR="0020032F" w:rsidRDefault="0020032F" w:rsidP="0020032F">
      <w:pPr>
        <w:pStyle w:val="Paragraphedeliste"/>
        <w:numPr>
          <w:ilvl w:val="0"/>
          <w:numId w:val="1"/>
        </w:numPr>
        <w:rPr>
          <w:rFonts w:ascii="Calibri" w:eastAsia="Calibri" w:hAnsi="Calibri" w:cs="Times New Roman"/>
          <w:sz w:val="28"/>
          <w:szCs w:val="28"/>
          <w:lang w:val="en-US"/>
        </w:rPr>
      </w:pPr>
      <w:proofErr w:type="spellStart"/>
      <w:r w:rsidRPr="00491755">
        <w:rPr>
          <w:rFonts w:ascii="Calibri" w:eastAsia="Calibri" w:hAnsi="Calibri" w:cs="Times New Roman"/>
          <w:sz w:val="28"/>
          <w:szCs w:val="28"/>
          <w:lang w:val="en-US"/>
        </w:rPr>
        <w:t>Musique</w:t>
      </w:r>
      <w:proofErr w:type="spellEnd"/>
      <w:r w:rsidRPr="00491755">
        <w:rPr>
          <w:rFonts w:ascii="Calibri" w:eastAsia="Calibri" w:hAnsi="Calibri" w:cs="Times New Roman"/>
          <w:sz w:val="28"/>
          <w:szCs w:val="28"/>
          <w:lang w:val="en-US"/>
        </w:rPr>
        <w:t xml:space="preserve"> </w:t>
      </w:r>
      <w:proofErr w:type="spellStart"/>
      <w:r w:rsidRPr="00491755">
        <w:rPr>
          <w:rFonts w:ascii="Calibri" w:eastAsia="Calibri" w:hAnsi="Calibri" w:cs="Times New Roman"/>
          <w:sz w:val="28"/>
          <w:szCs w:val="28"/>
          <w:lang w:val="en-US"/>
        </w:rPr>
        <w:t>latino</w:t>
      </w:r>
      <w:proofErr w:type="spellEnd"/>
    </w:p>
    <w:p w:rsidR="00491755" w:rsidRPr="00491755" w:rsidRDefault="00491755" w:rsidP="00491755">
      <w:pPr>
        <w:pStyle w:val="Paragraphedeliste"/>
        <w:rPr>
          <w:rFonts w:ascii="Calibri" w:eastAsia="Calibri" w:hAnsi="Calibri" w:cs="Times New Roman"/>
          <w:sz w:val="28"/>
          <w:szCs w:val="28"/>
          <w:lang w:val="en-US"/>
        </w:rPr>
      </w:pPr>
    </w:p>
    <w:p w:rsidR="0020032F" w:rsidRPr="000836A8" w:rsidRDefault="00491755" w:rsidP="000836A8">
      <w:pPr>
        <w:pStyle w:val="Paragraphedeliste"/>
        <w:numPr>
          <w:ilvl w:val="0"/>
          <w:numId w:val="3"/>
        </w:numPr>
        <w:rPr>
          <w:rFonts w:ascii="Calibri" w:eastAsia="Calibri" w:hAnsi="Calibri" w:cs="Times New Roman"/>
          <w:sz w:val="28"/>
          <w:szCs w:val="28"/>
        </w:rPr>
      </w:pPr>
      <w:proofErr w:type="gramStart"/>
      <w:r w:rsidRPr="00491755">
        <w:rPr>
          <w:rFonts w:ascii="Calibri" w:eastAsia="Calibri" w:hAnsi="Calibri" w:cs="Times New Roman"/>
          <w:sz w:val="28"/>
          <w:szCs w:val="28"/>
        </w:rPr>
        <w:t>fichiers</w:t>
      </w:r>
      <w:proofErr w:type="gramEnd"/>
      <w:r w:rsidRPr="00491755">
        <w:rPr>
          <w:rFonts w:ascii="Calibri" w:eastAsia="Calibri" w:hAnsi="Calibri" w:cs="Times New Roman"/>
          <w:sz w:val="28"/>
          <w:szCs w:val="28"/>
        </w:rPr>
        <w:t xml:space="preserve"> </w:t>
      </w:r>
      <w:proofErr w:type="spellStart"/>
      <w:r w:rsidRPr="00491755">
        <w:rPr>
          <w:rFonts w:ascii="Calibri" w:eastAsia="Calibri" w:hAnsi="Calibri" w:cs="Times New Roman"/>
          <w:sz w:val="28"/>
          <w:szCs w:val="28"/>
        </w:rPr>
        <w:t>sons</w:t>
      </w:r>
      <w:proofErr w:type="spellEnd"/>
      <w:r w:rsidRPr="00491755">
        <w:rPr>
          <w:rFonts w:ascii="Calibri" w:eastAsia="Calibri" w:hAnsi="Calibri" w:cs="Times New Roman"/>
          <w:sz w:val="28"/>
          <w:szCs w:val="28"/>
        </w:rPr>
        <w:t xml:space="preserve"> joints dans le dossier</w:t>
      </w:r>
    </w:p>
    <w:sectPr w:rsidR="0020032F" w:rsidRPr="000836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F27A7"/>
    <w:multiLevelType w:val="hybridMultilevel"/>
    <w:tmpl w:val="AEBA9CBA"/>
    <w:lvl w:ilvl="0" w:tplc="9802EA9A">
      <w:numFmt w:val="bullet"/>
      <w:lvlText w:val=""/>
      <w:lvlJc w:val="left"/>
      <w:pPr>
        <w:ind w:left="360" w:hanging="360"/>
      </w:pPr>
      <w:rPr>
        <w:rFonts w:ascii="Wingdings" w:eastAsia="Calibr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484649C"/>
    <w:multiLevelType w:val="hybridMultilevel"/>
    <w:tmpl w:val="FB8836A6"/>
    <w:lvl w:ilvl="0" w:tplc="30CC6354">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85F5AF0"/>
    <w:multiLevelType w:val="hybridMultilevel"/>
    <w:tmpl w:val="C2EC8D3E"/>
    <w:lvl w:ilvl="0" w:tplc="980C7BC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32F"/>
    <w:rsid w:val="000836A8"/>
    <w:rsid w:val="00175523"/>
    <w:rsid w:val="001A6ED4"/>
    <w:rsid w:val="0020032F"/>
    <w:rsid w:val="00491755"/>
    <w:rsid w:val="0051790A"/>
    <w:rsid w:val="007A5695"/>
    <w:rsid w:val="007A6DC3"/>
    <w:rsid w:val="00CC16F6"/>
    <w:rsid w:val="00D84AAE"/>
    <w:rsid w:val="00FE33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C36C"/>
  <w15:chartTrackingRefBased/>
  <w15:docId w15:val="{49230B69-B734-4813-A1BD-B45116090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00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315</Words>
  <Characters>1736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duquet</dc:creator>
  <cp:keywords/>
  <dc:description/>
  <cp:lastModifiedBy>karine duquet</cp:lastModifiedBy>
  <cp:revision>9</cp:revision>
  <dcterms:created xsi:type="dcterms:W3CDTF">2021-11-22T14:58:00Z</dcterms:created>
  <dcterms:modified xsi:type="dcterms:W3CDTF">2021-12-06T14:34:00Z</dcterms:modified>
</cp:coreProperties>
</file>